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CAF2A" w14:textId="77777777" w:rsidR="00C65418" w:rsidRDefault="00222B12" w:rsidP="00C65418">
      <w:pPr>
        <w:spacing w:after="0" w:line="360" w:lineRule="auto"/>
        <w:rPr>
          <w:rFonts w:ascii="Cambria" w:hAnsi="Cambria" w:cs="Microsoft Sans Serif"/>
          <w:b/>
          <w:color w:val="C00000"/>
          <w:sz w:val="24"/>
          <w:szCs w:val="24"/>
        </w:rPr>
      </w:pPr>
      <w:r>
        <w:rPr>
          <w:rFonts w:ascii="Cambria" w:hAnsi="Cambria" w:cs="Microsoft Sans Serif"/>
          <w:b/>
          <w:noProof/>
          <w:color w:val="C00000"/>
          <w:sz w:val="24"/>
          <w:szCs w:val="24"/>
        </w:rPr>
        <w:drawing>
          <wp:inline distT="0" distB="0" distL="0" distR="0" wp14:anchorId="5243FE61" wp14:editId="1582A256">
            <wp:extent cx="1917700" cy="67310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898C7" w14:textId="77777777" w:rsidR="00C65418" w:rsidRDefault="00C65418">
      <w:pPr>
        <w:spacing w:after="0" w:line="360" w:lineRule="auto"/>
        <w:jc w:val="center"/>
        <w:rPr>
          <w:rFonts w:ascii="Cambria" w:hAnsi="Cambria" w:cs="Microsoft Sans Serif"/>
          <w:b/>
          <w:color w:val="C00000"/>
          <w:sz w:val="24"/>
          <w:szCs w:val="24"/>
        </w:rPr>
      </w:pPr>
    </w:p>
    <w:p w14:paraId="34B9DED0" w14:textId="77777777" w:rsidR="006B3F89" w:rsidRPr="00782073" w:rsidRDefault="006B3F89">
      <w:pPr>
        <w:spacing w:after="0" w:line="360" w:lineRule="auto"/>
        <w:jc w:val="center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b/>
          <w:color w:val="C00000"/>
          <w:sz w:val="24"/>
          <w:szCs w:val="24"/>
        </w:rPr>
        <w:t>OBOWIĄZKI RODZINY PACJENTA</w:t>
      </w:r>
    </w:p>
    <w:p w14:paraId="59A5A734" w14:textId="77777777" w:rsidR="006B3F89" w:rsidRPr="00782073" w:rsidRDefault="006B3F89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</w:p>
    <w:p w14:paraId="430C6755" w14:textId="77777777" w:rsidR="006B3F89" w:rsidRPr="00782073" w:rsidRDefault="006B3F89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b/>
          <w:sz w:val="24"/>
          <w:szCs w:val="24"/>
        </w:rPr>
        <w:t>Obowiązkiem rodziny jest systematyczne dostarczanie pacje</w:t>
      </w:r>
      <w:r w:rsidR="00782073" w:rsidRPr="00782073">
        <w:rPr>
          <w:rFonts w:ascii="Cambria" w:hAnsi="Cambria" w:cs="Microsoft Sans Serif"/>
          <w:b/>
          <w:sz w:val="24"/>
          <w:szCs w:val="24"/>
        </w:rPr>
        <w:t>ntowi przebywającemu w placówce</w:t>
      </w:r>
      <w:r w:rsidRPr="00782073">
        <w:rPr>
          <w:rFonts w:ascii="Cambria" w:hAnsi="Cambria" w:cs="Microsoft Sans Serif"/>
          <w:b/>
          <w:sz w:val="24"/>
          <w:szCs w:val="24"/>
        </w:rPr>
        <w:t xml:space="preserve"> następujących środków higienicznych do osobistego użytku:</w:t>
      </w:r>
    </w:p>
    <w:p w14:paraId="4DE501DE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szampon do włosów</w:t>
      </w:r>
    </w:p>
    <w:p w14:paraId="65858141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żel do mycia ciała</w:t>
      </w:r>
    </w:p>
    <w:p w14:paraId="4DBC9220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balsam do ciała</w:t>
      </w:r>
    </w:p>
    <w:p w14:paraId="563EA499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grzebień lub szczotka do włosów</w:t>
      </w:r>
    </w:p>
    <w:p w14:paraId="3C3D6CA8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szczoteczka i pasta do zębów</w:t>
      </w:r>
      <w:r w:rsidR="00782073" w:rsidRPr="00782073">
        <w:rPr>
          <w:rFonts w:ascii="Cambria" w:hAnsi="Cambria" w:cs="Microsoft Sans Serif"/>
          <w:sz w:val="24"/>
          <w:szCs w:val="24"/>
        </w:rPr>
        <w:t xml:space="preserve"> </w:t>
      </w:r>
    </w:p>
    <w:p w14:paraId="1B7E322A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przybory do golenia</w:t>
      </w:r>
    </w:p>
    <w:p w14:paraId="53573386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nawilżające chusteczki higieniczne tj. „mokre”</w:t>
      </w:r>
    </w:p>
    <w:p w14:paraId="53607358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 xml:space="preserve">dwa ręczniki </w:t>
      </w:r>
    </w:p>
    <w:p w14:paraId="3635E4BD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bCs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ręczniki papierowe</w:t>
      </w:r>
    </w:p>
    <w:p w14:paraId="4C950478" w14:textId="77777777" w:rsidR="006B3F89" w:rsidRPr="00782073" w:rsidRDefault="006B3F89">
      <w:pPr>
        <w:pStyle w:val="Akapitzlist"/>
        <w:spacing w:after="0" w:line="360" w:lineRule="auto"/>
        <w:ind w:left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b/>
          <w:bCs/>
          <w:sz w:val="24"/>
          <w:szCs w:val="24"/>
        </w:rPr>
        <w:t>oraz</w:t>
      </w:r>
    </w:p>
    <w:p w14:paraId="0BD95952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koszulki z krótkim rękawkiem</w:t>
      </w:r>
    </w:p>
    <w:p w14:paraId="2C445D95" w14:textId="62BBF012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 xml:space="preserve">dresy lub inne okrycie wierzchnie </w:t>
      </w:r>
      <w:r w:rsidR="00222B12">
        <w:rPr>
          <w:rFonts w:ascii="Cambria" w:hAnsi="Cambria" w:cs="Microsoft Sans Serif"/>
          <w:sz w:val="24"/>
          <w:szCs w:val="24"/>
        </w:rPr>
        <w:t>(</w:t>
      </w:r>
      <w:r w:rsidRPr="00782073">
        <w:rPr>
          <w:rFonts w:ascii="Cambria" w:hAnsi="Cambria" w:cs="Microsoft Sans Serif"/>
          <w:sz w:val="24"/>
          <w:szCs w:val="24"/>
        </w:rPr>
        <w:t>jeśli pacjent tego wymaga</w:t>
      </w:r>
      <w:r w:rsidR="00222B12">
        <w:rPr>
          <w:rFonts w:ascii="Cambria" w:hAnsi="Cambria" w:cs="Microsoft Sans Serif"/>
          <w:sz w:val="24"/>
          <w:szCs w:val="24"/>
        </w:rPr>
        <w:t>)</w:t>
      </w:r>
    </w:p>
    <w:p w14:paraId="55C6D8D9" w14:textId="77777777" w:rsidR="006B3F89" w:rsidRPr="00782073" w:rsidRDefault="006B3F89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</w:p>
    <w:p w14:paraId="4879CDC1" w14:textId="77777777" w:rsidR="006B3F89" w:rsidRPr="00782073" w:rsidRDefault="000E3A82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  <w:r>
        <w:rPr>
          <w:rFonts w:ascii="Cambria" w:hAnsi="Cambria" w:cs="Microsoft Sans Serif"/>
          <w:b/>
          <w:sz w:val="24"/>
          <w:szCs w:val="24"/>
        </w:rPr>
        <w:t>Ponadto członkowie rodziny muszą dostarczyć</w:t>
      </w:r>
      <w:r w:rsidR="006B3F89" w:rsidRPr="00782073">
        <w:rPr>
          <w:rFonts w:ascii="Cambria" w:hAnsi="Cambria" w:cs="Microsoft Sans Serif"/>
          <w:b/>
          <w:sz w:val="24"/>
          <w:szCs w:val="24"/>
        </w:rPr>
        <w:t>:</w:t>
      </w:r>
    </w:p>
    <w:p w14:paraId="03D7458D" w14:textId="5A1DE243" w:rsidR="006B3F89" w:rsidRPr="00782073" w:rsidRDefault="000E3A8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>
        <w:rPr>
          <w:rFonts w:ascii="Cambria" w:hAnsi="Cambria" w:cs="Microsoft Sans Serif"/>
          <w:sz w:val="24"/>
          <w:szCs w:val="24"/>
        </w:rPr>
        <w:t>środki stosowane w nietrzymaniu</w:t>
      </w:r>
      <w:r w:rsidR="006B3F89" w:rsidRPr="00782073">
        <w:rPr>
          <w:rFonts w:ascii="Cambria" w:hAnsi="Cambria" w:cs="Microsoft Sans Serif"/>
          <w:sz w:val="24"/>
          <w:szCs w:val="24"/>
        </w:rPr>
        <w:t xml:space="preserve"> moczu </w:t>
      </w:r>
      <w:r w:rsidR="00222B12">
        <w:rPr>
          <w:rFonts w:ascii="Cambria" w:hAnsi="Cambria" w:cs="Microsoft Sans Serif"/>
          <w:sz w:val="24"/>
          <w:szCs w:val="24"/>
        </w:rPr>
        <w:t>(</w:t>
      </w:r>
      <w:r>
        <w:rPr>
          <w:rFonts w:ascii="Cambria" w:hAnsi="Cambria" w:cs="Microsoft Sans Serif"/>
          <w:sz w:val="24"/>
          <w:szCs w:val="24"/>
        </w:rPr>
        <w:t>jeśli pacjent ich wymaga</w:t>
      </w:r>
      <w:r w:rsidR="00222B12">
        <w:rPr>
          <w:rFonts w:ascii="Cambria" w:hAnsi="Cambria" w:cs="Microsoft Sans Serif"/>
          <w:sz w:val="24"/>
          <w:szCs w:val="24"/>
        </w:rPr>
        <w:t>)</w:t>
      </w:r>
      <w:r>
        <w:rPr>
          <w:rFonts w:ascii="Cambria" w:hAnsi="Cambria" w:cs="Microsoft Sans Serif"/>
          <w:sz w:val="24"/>
          <w:szCs w:val="24"/>
        </w:rPr>
        <w:t xml:space="preserve"> </w:t>
      </w:r>
      <w:r w:rsidR="00222B12">
        <w:rPr>
          <w:rFonts w:ascii="Cambria" w:hAnsi="Cambria" w:cs="Microsoft Sans Serif"/>
          <w:sz w:val="24"/>
          <w:szCs w:val="24"/>
        </w:rPr>
        <w:t xml:space="preserve">– </w:t>
      </w:r>
      <w:r w:rsidR="006B3F89" w:rsidRPr="00782073">
        <w:rPr>
          <w:rFonts w:ascii="Cambria" w:hAnsi="Cambria" w:cs="Microsoft Sans Serif"/>
          <w:sz w:val="24"/>
          <w:szCs w:val="24"/>
        </w:rPr>
        <w:t>pieluchomajtki, pieluchy anatomiczne, wkładki urologiczne, podkłady higieniczne jednorazowego użytku, cewniki urologiczne i worki na mocz itp.;</w:t>
      </w:r>
    </w:p>
    <w:p w14:paraId="7493DCEE" w14:textId="77777777" w:rsidR="006B3F89" w:rsidRPr="00782073" w:rsidRDefault="006B3F8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lekarstwa i inne środki lecznicze;</w:t>
      </w:r>
    </w:p>
    <w:p w14:paraId="678F84D4" w14:textId="77777777" w:rsidR="006B3F89" w:rsidRDefault="006B3F8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opatrunki i środki lecznicze stosowane w leczeniu ran i odleżyn.</w:t>
      </w:r>
    </w:p>
    <w:p w14:paraId="07E7A84A" w14:textId="77777777" w:rsidR="000E3A82" w:rsidRDefault="000E3A82" w:rsidP="000E3A82">
      <w:pPr>
        <w:pStyle w:val="Akapitzlist"/>
        <w:spacing w:after="0" w:line="360" w:lineRule="auto"/>
        <w:ind w:left="0"/>
        <w:jc w:val="both"/>
        <w:rPr>
          <w:rFonts w:ascii="Cambria" w:hAnsi="Cambria" w:cs="Microsoft Sans Serif"/>
          <w:sz w:val="24"/>
          <w:szCs w:val="24"/>
        </w:rPr>
      </w:pPr>
    </w:p>
    <w:p w14:paraId="5D2FC83E" w14:textId="77777777" w:rsidR="000E3A82" w:rsidRDefault="000E3A82" w:rsidP="000E3A82">
      <w:pPr>
        <w:pStyle w:val="Akapitzlist"/>
        <w:spacing w:after="0" w:line="360" w:lineRule="auto"/>
        <w:ind w:left="0"/>
        <w:jc w:val="both"/>
        <w:rPr>
          <w:rFonts w:ascii="Cambria" w:hAnsi="Cambria" w:cs="Microsoft Sans Serif"/>
          <w:sz w:val="24"/>
          <w:szCs w:val="24"/>
        </w:rPr>
      </w:pPr>
    </w:p>
    <w:p w14:paraId="0D21D68E" w14:textId="77777777" w:rsidR="000E3A82" w:rsidRDefault="000E3A82" w:rsidP="000E3A82">
      <w:pPr>
        <w:pStyle w:val="Akapitzlist"/>
        <w:spacing w:after="0" w:line="360" w:lineRule="auto"/>
        <w:ind w:left="0"/>
        <w:jc w:val="both"/>
        <w:rPr>
          <w:rFonts w:ascii="Cambria" w:hAnsi="Cambria" w:cs="Microsoft Sans Serif"/>
          <w:sz w:val="24"/>
          <w:szCs w:val="24"/>
        </w:rPr>
      </w:pPr>
      <w:r>
        <w:rPr>
          <w:rFonts w:ascii="Cambria" w:hAnsi="Cambria" w:cs="Microsoft Sans Serif"/>
          <w:sz w:val="24"/>
          <w:szCs w:val="24"/>
        </w:rPr>
        <w:t xml:space="preserve">W przypadku świadczeń komercyjnych pacjent nadal podlega opiece lekarza POZ i może korzystać z uprawnień i ulg dotyczących zakupu leków i wyrobów medycznych na receptę ze zniżką. </w:t>
      </w:r>
    </w:p>
    <w:p w14:paraId="6630CBDE" w14:textId="77777777" w:rsidR="000E3A82" w:rsidRPr="00782073" w:rsidRDefault="000E3A82" w:rsidP="000E3A82">
      <w:pPr>
        <w:pStyle w:val="Akapitzlist"/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</w:p>
    <w:p w14:paraId="7909EC05" w14:textId="77777777" w:rsidR="006B3F89" w:rsidRDefault="006B3F89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</w:p>
    <w:p w14:paraId="0CB07CFF" w14:textId="77777777" w:rsidR="00782073" w:rsidRPr="00782073" w:rsidRDefault="00782073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</w:p>
    <w:p w14:paraId="69B7FBCE" w14:textId="77777777" w:rsidR="006B3F89" w:rsidRPr="00782073" w:rsidRDefault="006B3F89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</w:p>
    <w:sectPr w:rsidR="006B3F89" w:rsidRPr="007820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CC82352C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Microsoft Sans Serif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73"/>
    <w:rsid w:val="000E3A82"/>
    <w:rsid w:val="00222B12"/>
    <w:rsid w:val="002452CC"/>
    <w:rsid w:val="006B3F89"/>
    <w:rsid w:val="00782073"/>
    <w:rsid w:val="009E2201"/>
    <w:rsid w:val="00B80E73"/>
    <w:rsid w:val="00C65418"/>
    <w:rsid w:val="00F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69D76A"/>
  <w15:chartTrackingRefBased/>
  <w15:docId w15:val="{4E928AFA-D32A-4B49-B34E-F92B70BE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Microsoft Sans Serif" w:hAnsi="Microsoft Sans Serif" w:cs="Microsoft Sans Serif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</dc:creator>
  <cp:keywords/>
  <cp:lastModifiedBy>Weronika Chworak</cp:lastModifiedBy>
  <cp:revision>2</cp:revision>
  <cp:lastPrinted>1601-01-01T00:00:00Z</cp:lastPrinted>
  <dcterms:created xsi:type="dcterms:W3CDTF">2021-03-23T11:30:00Z</dcterms:created>
  <dcterms:modified xsi:type="dcterms:W3CDTF">2021-03-23T11:30:00Z</dcterms:modified>
</cp:coreProperties>
</file>